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3F2776F7" w:rsidR="00CD344E" w:rsidRDefault="002E1CAA" w:rsidP="00E40F1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E40F16" w:rsidRPr="00E40F16">
        <w:rPr>
          <w:rFonts w:ascii="Times New Roman" w:hAnsi="Times New Roman" w:cs="Times New Roman"/>
          <w:b/>
          <w:bCs/>
          <w:bdr w:val="none" w:sz="0" w:space="0" w:color="auto" w:frame="1"/>
          <w:lang w:val="uk-UA" w:eastAsia="uk-UA"/>
        </w:rPr>
        <w:t xml:space="preserve">Послуги з організації гарячого харчування учнів початкових класів </w:t>
      </w:r>
      <w:proofErr w:type="spellStart"/>
      <w:r w:rsidR="00E40F16" w:rsidRPr="00E40F16">
        <w:rPr>
          <w:rFonts w:ascii="Times New Roman" w:hAnsi="Times New Roman" w:cs="Times New Roman"/>
          <w:b/>
          <w:bCs/>
          <w:bdr w:val="none" w:sz="0" w:space="0" w:color="auto" w:frame="1"/>
          <w:lang w:val="uk-UA" w:eastAsia="uk-UA"/>
        </w:rPr>
        <w:t>Слобододолинської</w:t>
      </w:r>
      <w:proofErr w:type="spellEnd"/>
      <w:r w:rsidR="00E40F16" w:rsidRPr="00E40F16">
        <w:rPr>
          <w:rFonts w:ascii="Times New Roman" w:hAnsi="Times New Roman" w:cs="Times New Roman"/>
          <w:b/>
          <w:bCs/>
          <w:bdr w:val="none" w:sz="0" w:space="0" w:color="auto" w:frame="1"/>
          <w:lang w:val="uk-UA" w:eastAsia="uk-UA"/>
        </w:rPr>
        <w:t xml:space="preserve"> початкової школи</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56B788AF"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r w:rsidR="00EE2886" w:rsidRPr="00E40F16">
        <w:rPr>
          <w:rFonts w:ascii="Times New Roman" w:hAnsi="Times New Roman" w:cs="Times New Roman"/>
          <w:sz w:val="24"/>
          <w:szCs w:val="24"/>
        </w:rPr>
        <w:t xml:space="preserve">початкових класів </w:t>
      </w:r>
      <w:proofErr w:type="spellStart"/>
      <w:r w:rsidR="00E40F16" w:rsidRPr="00E40F16">
        <w:rPr>
          <w:rFonts w:ascii="Times New Roman" w:hAnsi="Times New Roman" w:cs="Times New Roman"/>
          <w:sz w:val="24"/>
          <w:szCs w:val="24"/>
        </w:rPr>
        <w:t>Слобододолинської</w:t>
      </w:r>
      <w:proofErr w:type="spellEnd"/>
      <w:r w:rsidR="00E40F16" w:rsidRPr="00E40F16">
        <w:rPr>
          <w:rFonts w:ascii="Times New Roman" w:hAnsi="Times New Roman" w:cs="Times New Roman"/>
          <w:sz w:val="24"/>
          <w:szCs w:val="24"/>
        </w:rPr>
        <w:t xml:space="preserve"> початкової школи </w:t>
      </w:r>
      <w:proofErr w:type="spellStart"/>
      <w:r w:rsidR="00897FD7" w:rsidRPr="00E40F16">
        <w:rPr>
          <w:rFonts w:ascii="Times New Roman" w:hAnsi="Times New Roman" w:cs="Times New Roman"/>
          <w:sz w:val="24"/>
          <w:szCs w:val="24"/>
        </w:rPr>
        <w:t>Долинської</w:t>
      </w:r>
      <w:proofErr w:type="spellEnd"/>
      <w:r w:rsidR="00897FD7" w:rsidRPr="00E40F16">
        <w:rPr>
          <w:rFonts w:ascii="Times New Roman" w:hAnsi="Times New Roman" w:cs="Times New Roman"/>
          <w:sz w:val="24"/>
          <w:szCs w:val="24"/>
        </w:rPr>
        <w:t xml:space="preserve"> міської ради Івано-Фр</w:t>
      </w:r>
      <w:r w:rsidR="00897FD7" w:rsidRPr="00C23D9B">
        <w:rPr>
          <w:rFonts w:ascii="Times New Roman" w:hAnsi="Times New Roman" w:cs="Times New Roman"/>
          <w:sz w:val="24"/>
          <w:szCs w:val="24"/>
        </w:rPr>
        <w:t>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61CDC8C5"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E40F16" w:rsidRPr="00E40F16">
        <w:rPr>
          <w:rFonts w:ascii="Times New Roman" w:eastAsia="Times New Roman" w:hAnsi="Times New Roman" w:cs="Times New Roman"/>
          <w:sz w:val="24"/>
          <w:szCs w:val="24"/>
          <w:bdr w:val="none" w:sz="0" w:space="0" w:color="auto" w:frame="1"/>
          <w:lang w:val="ru-RU" w:eastAsia="uk-UA"/>
        </w:rPr>
        <w:t>UA-2024-10-16-014381-a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7E71737A" w:rsidR="00EE2886" w:rsidRPr="00E40F16" w:rsidRDefault="00E40F16" w:rsidP="00E40F16">
            <w:pPr>
              <w:jc w:val="center"/>
              <w:rPr>
                <w:rFonts w:ascii="Times New Roman" w:hAnsi="Times New Roman"/>
                <w:bCs/>
                <w:sz w:val="20"/>
                <w:szCs w:val="20"/>
                <w:lang w:val="ru-RU"/>
              </w:rPr>
            </w:pPr>
            <w:proofErr w:type="spellStart"/>
            <w:r w:rsidRPr="00E40F16">
              <w:rPr>
                <w:rFonts w:ascii="Times New Roman" w:hAnsi="Times New Roman"/>
                <w:bCs/>
                <w:sz w:val="20"/>
                <w:szCs w:val="20"/>
              </w:rPr>
              <w:t>Слобододолинськ</w:t>
            </w:r>
            <w:proofErr w:type="spellEnd"/>
            <w:r>
              <w:rPr>
                <w:rFonts w:ascii="Times New Roman" w:hAnsi="Times New Roman"/>
                <w:bCs/>
                <w:sz w:val="20"/>
                <w:szCs w:val="20"/>
                <w:lang w:val="ru-RU"/>
              </w:rPr>
              <w:t>а</w:t>
            </w:r>
            <w:r w:rsidRPr="00E40F16">
              <w:rPr>
                <w:rFonts w:ascii="Times New Roman" w:hAnsi="Times New Roman"/>
                <w:bCs/>
                <w:sz w:val="20"/>
                <w:szCs w:val="20"/>
              </w:rPr>
              <w:t xml:space="preserve"> </w:t>
            </w:r>
            <w:proofErr w:type="spellStart"/>
            <w:r w:rsidRPr="00E40F16">
              <w:rPr>
                <w:rFonts w:ascii="Times New Roman" w:hAnsi="Times New Roman"/>
                <w:bCs/>
                <w:sz w:val="20"/>
                <w:szCs w:val="20"/>
              </w:rPr>
              <w:t>початков</w:t>
            </w:r>
            <w:proofErr w:type="spellEnd"/>
            <w:r>
              <w:rPr>
                <w:rFonts w:ascii="Times New Roman" w:hAnsi="Times New Roman"/>
                <w:bCs/>
                <w:sz w:val="20"/>
                <w:szCs w:val="20"/>
                <w:lang w:val="ru-RU"/>
              </w:rPr>
              <w:t>а</w:t>
            </w:r>
            <w:r w:rsidRPr="00E40F16">
              <w:rPr>
                <w:rFonts w:ascii="Times New Roman" w:hAnsi="Times New Roman"/>
                <w:bCs/>
                <w:sz w:val="20"/>
                <w:szCs w:val="20"/>
              </w:rPr>
              <w:t xml:space="preserve"> </w:t>
            </w:r>
            <w:proofErr w:type="spellStart"/>
            <w:r w:rsidRPr="00E40F16">
              <w:rPr>
                <w:rFonts w:ascii="Times New Roman" w:hAnsi="Times New Roman"/>
                <w:bCs/>
                <w:sz w:val="20"/>
                <w:szCs w:val="20"/>
              </w:rPr>
              <w:t>школ</w:t>
            </w:r>
            <w:proofErr w:type="spellEnd"/>
            <w:r>
              <w:rPr>
                <w:rFonts w:ascii="Times New Roman" w:hAnsi="Times New Roman"/>
                <w:bCs/>
                <w:sz w:val="20"/>
                <w:szCs w:val="20"/>
                <w:lang w:val="ru-RU"/>
              </w:rPr>
              <w:t>а</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07889E01" w:rsidR="00EE2886" w:rsidRPr="00E40F16" w:rsidRDefault="00EE2886" w:rsidP="00E40F16">
            <w:pPr>
              <w:ind w:right="-73"/>
              <w:jc w:val="center"/>
              <w:rPr>
                <w:rFonts w:ascii="Times New Roman" w:hAnsi="Times New Roman"/>
                <w:sz w:val="20"/>
                <w:szCs w:val="20"/>
                <w:lang w:val="ru-RU"/>
              </w:rPr>
            </w:pPr>
            <w:r w:rsidRPr="00E40F16">
              <w:rPr>
                <w:rFonts w:ascii="Times New Roman" w:hAnsi="Times New Roman"/>
                <w:sz w:val="20"/>
                <w:szCs w:val="20"/>
              </w:rPr>
              <w:t>1</w:t>
            </w:r>
            <w:r w:rsidR="00E40F16">
              <w:rPr>
                <w:rFonts w:ascii="Times New Roman" w:hAnsi="Times New Roman"/>
                <w:sz w:val="20"/>
                <w:szCs w:val="20"/>
                <w:lang w:val="ru-RU"/>
              </w:rPr>
              <w:t>5</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4046DCA6" w:rsidR="00C64EA4" w:rsidRDefault="00D731E2" w:rsidP="005C7371">
      <w:pPr>
        <w:pStyle w:val="a3"/>
        <w:shd w:val="clear" w:color="auto" w:fill="FFFFFF"/>
        <w:jc w:val="both"/>
      </w:pPr>
      <w:r w:rsidRPr="005C7371">
        <w:t>Очікувана вартість</w:t>
      </w:r>
      <w:r w:rsidR="00433145">
        <w:t xml:space="preserve"> предмета</w:t>
      </w:r>
      <w:r w:rsidRPr="005C7371">
        <w:t xml:space="preserve"> закупівлі – </w:t>
      </w:r>
      <w:r w:rsidR="00E40F16" w:rsidRPr="00E40F16">
        <w:t xml:space="preserve">27 675,00 </w:t>
      </w:r>
      <w:bookmarkStart w:id="0" w:name="_GoBack"/>
      <w:bookmarkEnd w:id="0"/>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54BB5"/>
    <w:rsid w:val="0045624A"/>
    <w:rsid w:val="0047244B"/>
    <w:rsid w:val="00497598"/>
    <w:rsid w:val="004D4914"/>
    <w:rsid w:val="004F47B0"/>
    <w:rsid w:val="005502F1"/>
    <w:rsid w:val="00552485"/>
    <w:rsid w:val="005C4AB8"/>
    <w:rsid w:val="005C7371"/>
    <w:rsid w:val="005D495D"/>
    <w:rsid w:val="005F6DBA"/>
    <w:rsid w:val="00670B95"/>
    <w:rsid w:val="00693C28"/>
    <w:rsid w:val="0069653E"/>
    <w:rsid w:val="006E33E9"/>
    <w:rsid w:val="00702DD8"/>
    <w:rsid w:val="00713EA9"/>
    <w:rsid w:val="00721013"/>
    <w:rsid w:val="00761D8A"/>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0F16"/>
    <w:rsid w:val="00E44D82"/>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 w:val="00FF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1251</Words>
  <Characters>7137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2024-10-21T12:45:00Z</dcterms:created>
  <dcterms:modified xsi:type="dcterms:W3CDTF">2024-10-21T12:49:00Z</dcterms:modified>
</cp:coreProperties>
</file>