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AA" w:rsidRPr="0030497B" w:rsidRDefault="002E1CAA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proofErr w:type="spellStart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Обгрунтування</w:t>
      </w:r>
      <w:proofErr w:type="spellEnd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:rsidR="00C94893" w:rsidRDefault="00C94893" w:rsidP="009A11A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073477" w:rsidRDefault="002E1CAA" w:rsidP="009A11A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3049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Предмет закупівлі:</w:t>
      </w:r>
      <w:r w:rsidR="001C1A60" w:rsidRPr="001C1A60">
        <w:t xml:space="preserve"> </w:t>
      </w:r>
      <w:r w:rsidR="001C1A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Послуги з</w:t>
      </w:r>
      <w:r w:rsidR="001C1A60" w:rsidRPr="001C1A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проведення </w:t>
      </w:r>
      <w:r w:rsidR="0007347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періодичних </w:t>
      </w:r>
    </w:p>
    <w:p w:rsidR="009A11AD" w:rsidRPr="001F0190" w:rsidRDefault="001C1A60" w:rsidP="009A11A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C1A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медичних оглядів</w:t>
      </w:r>
      <w:r w:rsidR="009A11AD" w:rsidRPr="001F019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C94893">
        <w:rPr>
          <w:rFonts w:ascii="Times New Roman" w:hAnsi="Times New Roman"/>
          <w:b/>
          <w:sz w:val="24"/>
          <w:szCs w:val="24"/>
          <w:lang w:eastAsia="ru-RU"/>
        </w:rPr>
        <w:t>працівників</w:t>
      </w:r>
    </w:p>
    <w:p w:rsidR="009A11AD" w:rsidRDefault="009A11AD" w:rsidP="001C1A6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1F0190">
        <w:rPr>
          <w:rFonts w:ascii="Times New Roman" w:hAnsi="Times New Roman"/>
          <w:b/>
          <w:sz w:val="24"/>
          <w:szCs w:val="24"/>
          <w:lang w:eastAsia="ru-RU"/>
        </w:rPr>
        <w:t xml:space="preserve">ДК 021:2015: </w:t>
      </w:r>
      <w:r w:rsidR="001C1A60" w:rsidRPr="001C1A60">
        <w:rPr>
          <w:rFonts w:ascii="Times New Roman" w:hAnsi="Times New Roman"/>
          <w:b/>
          <w:snapToGrid w:val="0"/>
          <w:sz w:val="24"/>
          <w:szCs w:val="24"/>
        </w:rPr>
        <w:t>85110000-3</w:t>
      </w:r>
      <w:r w:rsidR="001C1A60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1C1A60" w:rsidRPr="001C1A60">
        <w:rPr>
          <w:rFonts w:ascii="Times New Roman" w:hAnsi="Times New Roman"/>
          <w:b/>
          <w:snapToGrid w:val="0"/>
          <w:sz w:val="24"/>
          <w:szCs w:val="24"/>
        </w:rPr>
        <w:t>Послуги лікувальних закладів та супутні послуги</w:t>
      </w:r>
    </w:p>
    <w:p w:rsidR="00023275" w:rsidRPr="00000ADE" w:rsidRDefault="00023275" w:rsidP="009A11A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A36C1C" w:rsidRPr="008243D4" w:rsidRDefault="00A36C1C" w:rsidP="00A36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</w:pPr>
      <w:r w:rsidRPr="00A43FD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Вид процедур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и</w:t>
      </w:r>
      <w:r w:rsidRPr="00A43FD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закупівлі: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Pr="008243D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відкриті торги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="00F20DD2">
        <w:rPr>
          <w:rFonts w:ascii="Times New Roman" w:eastAsia="Times New Roman" w:hAnsi="Times New Roman"/>
          <w:sz w:val="24"/>
          <w:szCs w:val="24"/>
          <w:lang w:eastAsia="ru-RU"/>
        </w:rPr>
        <w:t>відповідно до вимог Закону України «Про публічні закупівлі» (зі змінами) (далі – Закон) з урахуванням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12.10.2022 № 1178 (зі змінами).</w:t>
      </w:r>
    </w:p>
    <w:p w:rsidR="005F6DBA" w:rsidRDefault="005F6DBA" w:rsidP="00E25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2C40EF" w:rsidRDefault="002C40EF" w:rsidP="00E250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9B">
        <w:rPr>
          <w:rFonts w:ascii="Times New Roman" w:hAnsi="Times New Roman" w:cs="Times New Roman"/>
          <w:b/>
          <w:sz w:val="24"/>
          <w:szCs w:val="24"/>
        </w:rPr>
        <w:t>Мета проведення закупівлі</w:t>
      </w:r>
      <w:r w:rsidRPr="00C23D9B">
        <w:rPr>
          <w:rFonts w:ascii="Times New Roman" w:hAnsi="Times New Roman" w:cs="Times New Roman"/>
          <w:sz w:val="24"/>
          <w:szCs w:val="24"/>
        </w:rPr>
        <w:t xml:space="preserve">: </w:t>
      </w:r>
      <w:r w:rsidR="001C1A60" w:rsidRPr="001C1A60">
        <w:rPr>
          <w:rFonts w:ascii="Times New Roman" w:hAnsi="Times New Roman" w:cs="Times New Roman"/>
          <w:sz w:val="24"/>
          <w:szCs w:val="24"/>
        </w:rPr>
        <w:t>забезпечення в послугах</w:t>
      </w:r>
      <w:r w:rsidR="00356DE8" w:rsidRPr="00356DE8">
        <w:t xml:space="preserve"> </w:t>
      </w:r>
      <w:r w:rsidR="00356DE8" w:rsidRPr="00356DE8">
        <w:rPr>
          <w:rFonts w:ascii="Times New Roman" w:hAnsi="Times New Roman" w:cs="Times New Roman"/>
          <w:sz w:val="24"/>
          <w:szCs w:val="24"/>
        </w:rPr>
        <w:t>проведення періодичних</w:t>
      </w:r>
      <w:r w:rsidR="001C1A60" w:rsidRPr="001C1A60">
        <w:rPr>
          <w:rFonts w:ascii="Times New Roman" w:hAnsi="Times New Roman" w:cs="Times New Roman"/>
          <w:sz w:val="24"/>
          <w:szCs w:val="24"/>
        </w:rPr>
        <w:t xml:space="preserve"> медогляду працівників</w:t>
      </w:r>
      <w:r w:rsidRPr="00C23D9B">
        <w:rPr>
          <w:rFonts w:ascii="Times New Roman" w:hAnsi="Times New Roman" w:cs="Times New Roman"/>
          <w:sz w:val="24"/>
          <w:szCs w:val="24"/>
        </w:rPr>
        <w:t xml:space="preserve">, що підпорядковані управлінню освіти </w:t>
      </w:r>
      <w:proofErr w:type="spellStart"/>
      <w:r w:rsidR="00356F5A" w:rsidRPr="00C23D9B">
        <w:rPr>
          <w:rFonts w:ascii="Times New Roman" w:hAnsi="Times New Roman" w:cs="Times New Roman"/>
          <w:sz w:val="24"/>
          <w:szCs w:val="24"/>
        </w:rPr>
        <w:t>Долин</w:t>
      </w:r>
      <w:r w:rsidRPr="00C23D9B">
        <w:rPr>
          <w:rFonts w:ascii="Times New Roman" w:hAnsi="Times New Roman" w:cs="Times New Roman"/>
          <w:sz w:val="24"/>
          <w:szCs w:val="24"/>
        </w:rPr>
        <w:t>ської</w:t>
      </w:r>
      <w:proofErr w:type="spellEnd"/>
      <w:r w:rsidR="00356F5A" w:rsidRPr="00C23D9B">
        <w:rPr>
          <w:rFonts w:ascii="Times New Roman" w:hAnsi="Times New Roman" w:cs="Times New Roman"/>
          <w:sz w:val="24"/>
          <w:szCs w:val="24"/>
        </w:rPr>
        <w:t xml:space="preserve"> міської ради Івано-Франківс</w:t>
      </w:r>
      <w:r w:rsidR="003E1346" w:rsidRPr="00C23D9B">
        <w:rPr>
          <w:rFonts w:ascii="Times New Roman" w:hAnsi="Times New Roman" w:cs="Times New Roman"/>
          <w:sz w:val="24"/>
          <w:szCs w:val="24"/>
        </w:rPr>
        <w:t>ької області у 202</w:t>
      </w:r>
      <w:r w:rsidR="00CE10A3">
        <w:rPr>
          <w:rFonts w:ascii="Times New Roman" w:hAnsi="Times New Roman" w:cs="Times New Roman"/>
          <w:sz w:val="24"/>
          <w:szCs w:val="24"/>
        </w:rPr>
        <w:t>4</w:t>
      </w:r>
      <w:r w:rsidR="003E1346" w:rsidRPr="00C23D9B">
        <w:rPr>
          <w:rFonts w:ascii="Times New Roman" w:hAnsi="Times New Roman" w:cs="Times New Roman"/>
          <w:sz w:val="24"/>
          <w:szCs w:val="24"/>
        </w:rPr>
        <w:t xml:space="preserve"> році</w:t>
      </w:r>
      <w:r w:rsidR="009A11AD">
        <w:rPr>
          <w:rFonts w:ascii="Times New Roman" w:hAnsi="Times New Roman" w:cs="Times New Roman"/>
          <w:sz w:val="24"/>
          <w:szCs w:val="24"/>
        </w:rPr>
        <w:t>.</w:t>
      </w:r>
    </w:p>
    <w:p w:rsidR="00A36C1C" w:rsidRDefault="00A36C1C" w:rsidP="00A36C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1CAA" w:rsidRPr="00356DE8" w:rsidRDefault="00A36C1C" w:rsidP="002E6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8F9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  <w:r w:rsidRPr="002E68F9">
        <w:rPr>
          <w:rFonts w:ascii="Times New Roman" w:hAnsi="Times New Roman" w:cs="Times New Roman"/>
          <w:sz w:val="24"/>
          <w:szCs w:val="24"/>
        </w:rPr>
        <w:t xml:space="preserve"> </w:t>
      </w:r>
      <w:r w:rsidR="00CE10A3" w:rsidRPr="00CE10A3">
        <w:rPr>
          <w:rFonts w:ascii="Times New Roman" w:hAnsi="Times New Roman" w:cs="Times New Roman"/>
          <w:sz w:val="24"/>
          <w:szCs w:val="24"/>
        </w:rPr>
        <w:t>UA-2024-02-16-003763-a</w:t>
      </w:r>
    </w:p>
    <w:p w:rsidR="002E68F9" w:rsidRPr="00C23D9B" w:rsidRDefault="002E68F9" w:rsidP="002E6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2F2950" w:rsidRDefault="002F2950" w:rsidP="002F2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3D9B">
        <w:rPr>
          <w:rFonts w:ascii="Times New Roman" w:hAnsi="Times New Roman" w:cs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:rsidR="00C23D9B" w:rsidRPr="00C23D9B" w:rsidRDefault="00C23D9B" w:rsidP="002F2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6DE8" w:rsidRPr="00D471F1" w:rsidRDefault="00356DE8" w:rsidP="00356D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 w:rsidRPr="00D471F1">
        <w:rPr>
          <w:rFonts w:ascii="Times New Roman" w:hAnsi="Times New Roman"/>
          <w:bCs/>
          <w:sz w:val="24"/>
          <w:szCs w:val="24"/>
        </w:rPr>
        <w:t>Учасник-Виконавець повинен виконати комплекс заходів щодо проведення</w:t>
      </w:r>
      <w:r w:rsidRPr="00D471F1">
        <w:rPr>
          <w:rFonts w:ascii="Times New Roman" w:hAnsi="Times New Roman"/>
          <w:sz w:val="24"/>
          <w:szCs w:val="24"/>
        </w:rPr>
        <w:t xml:space="preserve"> обов’язкового профілактичного </w:t>
      </w:r>
      <w:r w:rsidRPr="00D471F1">
        <w:rPr>
          <w:rFonts w:ascii="Times New Roman" w:hAnsi="Times New Roman"/>
          <w:bCs/>
          <w:sz w:val="24"/>
          <w:szCs w:val="24"/>
        </w:rPr>
        <w:t xml:space="preserve">медичного огляду працівників  відповідно до наказу МОЗ України № 280 від 23.07.2002 «Щодо організації проведення обов’язкових профілактичних медичних оглядів працівників окремих професій, виробництв та організацій, діяльність яких пов’язана з обслуговуванням населення і може призвести до поширення інфекційних хвороб» (із змінами), зареєстрованого в Міністерстві юстиції України 8 серпня 2002 року за № 639/6927. </w:t>
      </w:r>
    </w:p>
    <w:p w:rsidR="00CE10A3" w:rsidRDefault="00356DE8" w:rsidP="00CE10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 w:bidi="hi-IN"/>
        </w:rPr>
      </w:pPr>
      <w:r w:rsidRPr="00D471F1">
        <w:rPr>
          <w:rFonts w:ascii="Times New Roman" w:hAnsi="Times New Roman"/>
          <w:sz w:val="24"/>
          <w:szCs w:val="24"/>
          <w:lang w:eastAsia="zh-CN" w:bidi="hi-IN"/>
        </w:rPr>
        <w:t xml:space="preserve">1. </w:t>
      </w:r>
      <w:r w:rsidR="00CE10A3">
        <w:rPr>
          <w:rFonts w:ascii="Times New Roman" w:hAnsi="Times New Roman"/>
          <w:sz w:val="24"/>
          <w:szCs w:val="24"/>
          <w:lang w:eastAsia="zh-CN" w:bidi="hi-IN"/>
        </w:rPr>
        <w:t xml:space="preserve">Учасник-Виконавець надає послуги щодо проведення періодичних медичних оглядів працівників належної якості з дотриманням норм законодавства, які регламентують діяльність в даній сфері, в обсязі згідно з </w:t>
      </w:r>
      <w:r w:rsidR="00CE10A3">
        <w:rPr>
          <w:rFonts w:ascii="Times New Roman" w:hAnsi="Times New Roman"/>
          <w:i/>
          <w:sz w:val="24"/>
          <w:szCs w:val="24"/>
          <w:lang w:eastAsia="zh-CN" w:bidi="hi-IN"/>
        </w:rPr>
        <w:t>Таблицею 1</w:t>
      </w:r>
      <w:r w:rsidR="00CE10A3">
        <w:rPr>
          <w:rFonts w:ascii="Times New Roman" w:hAnsi="Times New Roman"/>
          <w:sz w:val="24"/>
          <w:szCs w:val="24"/>
          <w:lang w:eastAsia="zh-CN" w:bidi="hi-IN"/>
        </w:rPr>
        <w:t>.</w:t>
      </w:r>
    </w:p>
    <w:p w:rsidR="00CE10A3" w:rsidRDefault="00CE10A3" w:rsidP="00CE10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zh-CN" w:bidi="hi-IN"/>
        </w:rPr>
      </w:pPr>
      <w:r>
        <w:rPr>
          <w:rFonts w:ascii="Times New Roman" w:hAnsi="Times New Roman"/>
          <w:sz w:val="24"/>
          <w:szCs w:val="24"/>
          <w:lang w:eastAsia="zh-CN" w:bidi="hi-IN"/>
        </w:rPr>
        <w:t>Таблиця 1</w:t>
      </w:r>
    </w:p>
    <w:tbl>
      <w:tblPr>
        <w:tblStyle w:val="a9"/>
        <w:tblW w:w="9600" w:type="dxa"/>
        <w:tblLayout w:type="fixed"/>
        <w:tblLook w:val="04A0" w:firstRow="1" w:lastRow="0" w:firstColumn="1" w:lastColumn="0" w:noHBand="0" w:noVBand="1"/>
      </w:tblPr>
      <w:tblGrid>
        <w:gridCol w:w="2941"/>
        <w:gridCol w:w="5100"/>
        <w:gridCol w:w="1559"/>
      </w:tblGrid>
      <w:tr w:rsidR="00CE10A3" w:rsidTr="00CE10A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A3" w:rsidRDefault="00CE10A3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Заклади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A3" w:rsidRDefault="00CE10A3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Категорія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працівникі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в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A3" w:rsidRDefault="00CE10A3">
            <w:pPr>
              <w:ind w:right="-108" w:hanging="111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працівників</w:t>
            </w:r>
            <w:proofErr w:type="spellEnd"/>
          </w:p>
        </w:tc>
      </w:tr>
      <w:tr w:rsidR="00CE10A3" w:rsidTr="00CE10A3">
        <w:trPr>
          <w:trHeight w:val="951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A3" w:rsidRPr="00CE10A3" w:rsidRDefault="00CE10A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E10A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Дошкільні навчальні заклади</w:t>
            </w:r>
            <w:r w:rsidRPr="00CE10A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(дитячі ясла, дитячі садки, дитячі ясла-садки, будинки дитини, дитячі будинки, інші типи дошкільних навчальних закладів)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A3" w:rsidRDefault="00CE10A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Завідувачі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,</w:t>
            </w:r>
          </w:p>
          <w:p w:rsidR="00CE10A3" w:rsidRDefault="00CE10A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Вихователі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помічники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вихователів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інший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педагогічний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техн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ічний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персонал </w:t>
            </w:r>
          </w:p>
          <w:p w:rsidR="00CE10A3" w:rsidRDefault="00CE10A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Медичний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персонал</w:t>
            </w:r>
          </w:p>
          <w:p w:rsidR="00CE10A3" w:rsidRDefault="00CE10A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(проводиться 2 рази на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A3" w:rsidRDefault="00CE10A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</w:tr>
      <w:tr w:rsidR="00CE10A3" w:rsidTr="00CE10A3">
        <w:trPr>
          <w:trHeight w:val="909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A3" w:rsidRDefault="00CE10A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A3" w:rsidRDefault="00CE10A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Інший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персонал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слюсарі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столяри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двірники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електромонтери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прибиральники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10A3" w:rsidRDefault="00CE10A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(проводиться 1 раз на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A3" w:rsidRDefault="00CE10A3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CE10A3" w:rsidTr="00CE10A3">
        <w:trPr>
          <w:trHeight w:val="574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A3" w:rsidRDefault="00CE10A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A3" w:rsidRDefault="00CE10A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Працівники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харчоблоків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E10A3" w:rsidRDefault="00CE10A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(проводиться 2 рази на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A3" w:rsidRDefault="00CE10A3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CE10A3" w:rsidRDefault="00CE10A3" w:rsidP="00CE10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E10A3" w:rsidRDefault="00CE10A3" w:rsidP="00CE10A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Послуги повинні бути виконані на території Замовника (Виконавця) у місті Долина. Учасник повинен мати приміщення на території м. Долина для надання послуг, зазначених в оголошенні до цієї закупівлі та у проекті Договору, яке повинно відповідати санітарно-гігієнічним нормам та забезпечено обладнанням, оснащенням, необхідним для надання обумовлених Договором послуг.</w:t>
      </w:r>
    </w:p>
    <w:p w:rsidR="00CE10A3" w:rsidRDefault="00CE10A3" w:rsidP="00CE10A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lastRenderedPageBreak/>
        <w:t>У Замовника відсутня можливість надання приміщень для проведення медоглядів. Проведення медичних оглядів за місцем роботи, «виїзними медичними бригадами» не передбачається.</w:t>
      </w:r>
    </w:p>
    <w:p w:rsidR="00CE10A3" w:rsidRDefault="00CE10A3" w:rsidP="00CE10A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3. При наданні послуг Виконавець повинен використовувати дозволені до застосування на території України препарати (засоби) та витратні матеріали, придбані за рахунок Виконавця. </w:t>
      </w:r>
    </w:p>
    <w:p w:rsidR="00CE10A3" w:rsidRDefault="00CE10A3" w:rsidP="00CE10A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Проведення періодичного медичного огляду працівників включає в себе огляд лікарями-спеціалістами, лабораторні та функціональні дослідження згідно</w:t>
      </w:r>
      <w:r>
        <w:rPr>
          <w:rFonts w:ascii="Times New Roman" w:hAnsi="Times New Roman"/>
          <w:bCs/>
          <w:sz w:val="24"/>
          <w:szCs w:val="24"/>
        </w:rPr>
        <w:t xml:space="preserve"> наказу МОЗ України № 280 від 23.07.2002 «Щодо організації проведення обов’язкових профілактичних медичних оглядів працівників окремих професій, виробництв та організацій, діяльність яких пов’язана з обслуговуванням населення і може призвести до поширення інфекційних хвороб» (із змінами).</w:t>
      </w:r>
    </w:p>
    <w:p w:rsidR="00CE10A3" w:rsidRDefault="00CE10A3" w:rsidP="00CE10A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u-RU" w:eastAsia="zh-CN" w:bidi="hi-IN"/>
        </w:rPr>
      </w:pPr>
      <w:r>
        <w:rPr>
          <w:rFonts w:ascii="Times New Roman" w:hAnsi="Times New Roman"/>
          <w:sz w:val="24"/>
          <w:szCs w:val="24"/>
          <w:lang w:eastAsia="zh-CN" w:bidi="hi-IN"/>
        </w:rPr>
        <w:t xml:space="preserve">5. Проведення періодичного медичного огляду працівників здійснюється відповідно до </w:t>
      </w:r>
      <w:r>
        <w:rPr>
          <w:rFonts w:ascii="Times New Roman" w:hAnsi="Times New Roman"/>
          <w:bCs/>
          <w:sz w:val="24"/>
          <w:szCs w:val="24"/>
        </w:rPr>
        <w:t xml:space="preserve">відповідно до узгодженого </w:t>
      </w:r>
      <w:r>
        <w:rPr>
          <w:rFonts w:ascii="Times New Roman" w:hAnsi="Times New Roman"/>
          <w:sz w:val="24"/>
          <w:szCs w:val="24"/>
        </w:rPr>
        <w:t>Графіка медичних оглядів працівників.</w:t>
      </w:r>
    </w:p>
    <w:p w:rsidR="00CE10A3" w:rsidRDefault="00CE10A3" w:rsidP="00CE10A3">
      <w:pPr>
        <w:spacing w:after="0"/>
        <w:jc w:val="both"/>
        <w:rPr>
          <w:rFonts w:ascii="Times New Roman" w:hAnsi="Times New Roman"/>
          <w:sz w:val="24"/>
          <w:szCs w:val="24"/>
          <w:lang w:eastAsia="zh-CN" w:bidi="hi-IN"/>
        </w:rPr>
      </w:pPr>
      <w:r>
        <w:rPr>
          <w:rFonts w:ascii="Times New Roman" w:hAnsi="Times New Roman"/>
          <w:sz w:val="24"/>
          <w:szCs w:val="24"/>
          <w:lang w:eastAsia="zh-CN" w:bidi="hi-IN"/>
        </w:rPr>
        <w:t>Графік проведення періодичних оглядів працівників складається і затверджується Замовником та погоджується Виконавцем.</w:t>
      </w:r>
    </w:p>
    <w:p w:rsidR="00CE10A3" w:rsidRDefault="00CE10A3" w:rsidP="00CE10A3">
      <w:pPr>
        <w:pStyle w:val="a3"/>
        <w:spacing w:before="0" w:beforeAutospacing="0" w:after="0" w:afterAutospacing="0"/>
        <w:jc w:val="both"/>
        <w:rPr>
          <w:color w:val="000000"/>
          <w:lang w:val="ru-RU" w:eastAsia="ru-RU"/>
        </w:rPr>
      </w:pPr>
      <w:r>
        <w:rPr>
          <w:color w:val="000000"/>
        </w:rPr>
        <w:t>6. Проведення періодичного медичного огляду працівників включає в себе огляд спеціалістами, лабораторні та функціональні дослідження з оформленням таких документів:</w:t>
      </w:r>
    </w:p>
    <w:p w:rsidR="00CE10A3" w:rsidRDefault="00CE10A3" w:rsidP="00CE10A3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- план–графік проведення періодичних оглядів працівників з додатком (список працівників </w:t>
      </w:r>
      <w:r>
        <w:t>затверджені Замовником для Виконавця) в довільній формі з обов’язковим зазначенням в них строків проведення медоглядів, лабораторних, функціональних та інших досліджень та лікарів, залучених до їх проведення;</w:t>
      </w:r>
    </w:p>
    <w:p w:rsidR="00CE10A3" w:rsidRDefault="00CE10A3" w:rsidP="00CE10A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картка працівника, який підлягає періодичному медичному огляду з занесеними в неї результатами періодичного медичного огляду з висновком про стан здоров’я;</w:t>
      </w:r>
    </w:p>
    <w:p w:rsidR="00CE10A3" w:rsidRDefault="00CE10A3" w:rsidP="00CE10A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заключний акт за результатами періодичного медичного огляду працівників;</w:t>
      </w:r>
    </w:p>
    <w:p w:rsidR="00CE10A3" w:rsidRDefault="00CE10A3" w:rsidP="00CE10A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>
        <w:t xml:space="preserve">після закінчення медогляду у разі відсутності протипоказань для зайняття відповідним видом діяльності заклад охорони здоров'я видає працівнику </w:t>
      </w:r>
      <w:r>
        <w:rPr>
          <w:b/>
        </w:rPr>
        <w:t>форму № 1-ОМК</w:t>
      </w:r>
      <w:r>
        <w:t xml:space="preserve"> «Особиста медична книжка» (далі – форма № 1-ОМК), затверджену наказом Міністерства охорони здоров’я України від 21 лютого 2013 року № 150 (із змінами та доповненнями)</w:t>
      </w:r>
    </w:p>
    <w:p w:rsidR="00CE10A3" w:rsidRDefault="00CE10A3" w:rsidP="00CE10A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7. На підставі результатів обстеження кожний лікар-спеціаліст робить висновок щодо можливості допущення працівника до роботи у конкретній організації, професії.</w:t>
      </w:r>
    </w:p>
    <w:p w:rsidR="00CE10A3" w:rsidRDefault="00CE10A3" w:rsidP="00CE10A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8. За результатами періодичного огляду учасник (виконавець) оформляє та видає документи, які передбачені наказом МОЗ України № 280 від 23.07.2002.</w:t>
      </w:r>
    </w:p>
    <w:p w:rsidR="00CE10A3" w:rsidRDefault="00CE10A3" w:rsidP="00CE10A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9.</w:t>
      </w:r>
      <w:r>
        <w:t xml:space="preserve">Виконавець забезпечує високу якість і безпеку послуг. Виконавець зберігає лікарську таємницю, що стосується працівників Замовника, за винятком випадків передбачених чинним законодавством України. </w:t>
      </w:r>
    </w:p>
    <w:p w:rsidR="00CE10A3" w:rsidRDefault="00CE10A3" w:rsidP="00CE10A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На момент укладання та протягом виконання договору кількість досліджень може коригуватись в залежності від кількості працівників.</w:t>
      </w:r>
    </w:p>
    <w:p w:rsidR="00CE10A3" w:rsidRDefault="00CE10A3" w:rsidP="00CE10A3">
      <w:pPr>
        <w:pStyle w:val="a3"/>
        <w:spacing w:before="0" w:beforeAutospacing="0" w:after="0" w:afterAutospacing="0"/>
        <w:jc w:val="both"/>
        <w:rPr>
          <w:bCs/>
          <w:color w:val="000000"/>
          <w:kern w:val="2"/>
          <w:lang w:bidi="hi-IN"/>
        </w:rPr>
      </w:pPr>
      <w:r>
        <w:rPr>
          <w:color w:val="000000"/>
        </w:rPr>
        <w:t>11. Період надання послуги: до 20.12.2024 року.</w:t>
      </w:r>
    </w:p>
    <w:p w:rsidR="00934921" w:rsidRDefault="00934921" w:rsidP="00CE10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uk-UA"/>
        </w:rPr>
      </w:pPr>
    </w:p>
    <w:p w:rsidR="00F20DD2" w:rsidRPr="00F20DD2" w:rsidRDefault="00743F52" w:rsidP="00F20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C23D9B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uk-UA"/>
        </w:rPr>
        <w:t>Розмір бюджетного призначення</w:t>
      </w:r>
      <w:r w:rsidR="007B18EC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uk-UA"/>
        </w:rPr>
        <w:t>:</w:t>
      </w:r>
      <w:r w:rsidRPr="0030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="00F20DD2" w:rsidRPr="00F20D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видатки, передбачені кошторисом на 202</w:t>
      </w:r>
      <w:r w:rsidR="00CE10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4</w:t>
      </w:r>
      <w:r w:rsidR="00F20DD2" w:rsidRPr="00F20D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рік, по КЕКВ 2240, </w:t>
      </w:r>
      <w:r w:rsidR="007B18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з урахуванням фактичної потреби</w:t>
      </w:r>
      <w:r w:rsidR="00F20DD2" w:rsidRPr="00F20D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замовника у відповідних послугах.</w:t>
      </w:r>
    </w:p>
    <w:p w:rsidR="00CE10A3" w:rsidRDefault="00CE10A3" w:rsidP="00C513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50C3" w:rsidRDefault="00C23D9B" w:rsidP="00C51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BB5">
        <w:rPr>
          <w:rFonts w:ascii="Times New Roman" w:hAnsi="Times New Roman" w:cs="Times New Roman"/>
          <w:b/>
          <w:sz w:val="24"/>
          <w:szCs w:val="24"/>
          <w:u w:val="single"/>
        </w:rPr>
        <w:t>Очікувана вартість предмета закупівлі</w:t>
      </w:r>
      <w:r w:rsidR="00454BB5">
        <w:rPr>
          <w:rFonts w:ascii="Times New Roman" w:hAnsi="Times New Roman" w:cs="Times New Roman"/>
          <w:sz w:val="24"/>
          <w:szCs w:val="24"/>
        </w:rPr>
        <w:t>:</w:t>
      </w:r>
    </w:p>
    <w:p w:rsidR="00CE10A3" w:rsidRDefault="00CE10A3" w:rsidP="00CE1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317">
        <w:rPr>
          <w:rFonts w:ascii="Times New Roman" w:hAnsi="Times New Roman" w:cs="Times New Roman"/>
          <w:sz w:val="24"/>
          <w:szCs w:val="24"/>
        </w:rPr>
        <w:t xml:space="preserve">Визначення очікуваної вартості предмета закупівлі </w:t>
      </w:r>
      <w:r>
        <w:rPr>
          <w:rFonts w:ascii="Times New Roman" w:hAnsi="Times New Roman" w:cs="Times New Roman"/>
          <w:sz w:val="24"/>
          <w:szCs w:val="24"/>
        </w:rPr>
        <w:t>здійснено</w:t>
      </w:r>
      <w:r w:rsidRPr="00584317">
        <w:rPr>
          <w:rFonts w:ascii="Times New Roman" w:hAnsi="Times New Roman" w:cs="Times New Roman"/>
          <w:sz w:val="24"/>
          <w:szCs w:val="24"/>
        </w:rPr>
        <w:t xml:space="preserve">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</w:t>
      </w:r>
    </w:p>
    <w:p w:rsidR="006D7107" w:rsidRPr="006D7107" w:rsidRDefault="006D7107" w:rsidP="00C51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2B">
        <w:rPr>
          <w:rFonts w:ascii="Times New Roman" w:hAnsi="Times New Roman" w:cs="Times New Roman"/>
          <w:sz w:val="24"/>
          <w:szCs w:val="24"/>
        </w:rPr>
        <w:t>Розрахунок потреби на 202</w:t>
      </w:r>
      <w:r w:rsidR="00CE10A3">
        <w:rPr>
          <w:rFonts w:ascii="Times New Roman" w:hAnsi="Times New Roman" w:cs="Times New Roman"/>
          <w:sz w:val="24"/>
          <w:szCs w:val="24"/>
        </w:rPr>
        <w:t>4</w:t>
      </w:r>
      <w:r w:rsidRPr="0012352B">
        <w:rPr>
          <w:rFonts w:ascii="Times New Roman" w:hAnsi="Times New Roman" w:cs="Times New Roman"/>
          <w:sz w:val="24"/>
          <w:szCs w:val="24"/>
        </w:rPr>
        <w:t xml:space="preserve"> рік проведено згідно </w:t>
      </w:r>
      <w:r w:rsidR="0012352B" w:rsidRPr="0012352B">
        <w:rPr>
          <w:rFonts w:ascii="Times New Roman" w:hAnsi="Times New Roman" w:cs="Times New Roman"/>
          <w:sz w:val="24"/>
          <w:szCs w:val="24"/>
        </w:rPr>
        <w:t xml:space="preserve">поданих закладами освіти списків працівників, яким необхідно пройти </w:t>
      </w:r>
      <w:r w:rsidR="0012352B" w:rsidRPr="0012352B">
        <w:rPr>
          <w:rFonts w:ascii="Times New Roman" w:hAnsi="Times New Roman"/>
          <w:color w:val="000000"/>
          <w:sz w:val="24"/>
          <w:szCs w:val="24"/>
        </w:rPr>
        <w:t>періодичний медичний огляд</w:t>
      </w:r>
      <w:r w:rsidRPr="0012352B">
        <w:rPr>
          <w:rFonts w:ascii="Times New Roman" w:hAnsi="Times New Roman" w:cs="Times New Roman"/>
          <w:sz w:val="24"/>
          <w:szCs w:val="24"/>
        </w:rPr>
        <w:t>.</w:t>
      </w:r>
    </w:p>
    <w:p w:rsidR="00F20DD2" w:rsidRPr="006D7107" w:rsidRDefault="006D7107" w:rsidP="00C5131F">
      <w:pPr>
        <w:pStyle w:val="a3"/>
        <w:spacing w:before="0" w:beforeAutospacing="0" w:after="0" w:afterAutospacing="0" w:line="300" w:lineRule="atLeast"/>
        <w:rPr>
          <w:color w:val="000000"/>
          <w:highlight w:val="cyan"/>
        </w:rPr>
      </w:pPr>
      <w:bookmarkStart w:id="0" w:name="_GoBack"/>
      <w:bookmarkEnd w:id="0"/>
      <w:r w:rsidRPr="006D7107">
        <w:t>Очікувана вартість закупівлі – 2</w:t>
      </w:r>
      <w:r w:rsidR="00CE10A3">
        <w:t>98</w:t>
      </w:r>
      <w:r w:rsidRPr="006D7107">
        <w:t>600,00 грн. з ПДВ.</w:t>
      </w:r>
    </w:p>
    <w:sectPr w:rsidR="00F20DD2" w:rsidRPr="006D7107" w:rsidSect="00C5131F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14228"/>
    <w:multiLevelType w:val="multilevel"/>
    <w:tmpl w:val="5AA6E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7630BA"/>
    <w:multiLevelType w:val="multilevel"/>
    <w:tmpl w:val="F6D25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07095"/>
    <w:multiLevelType w:val="multilevel"/>
    <w:tmpl w:val="95426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C71909"/>
    <w:multiLevelType w:val="multilevel"/>
    <w:tmpl w:val="390C0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855AA3"/>
    <w:multiLevelType w:val="multilevel"/>
    <w:tmpl w:val="B5506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201B84"/>
    <w:multiLevelType w:val="multilevel"/>
    <w:tmpl w:val="8B884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D407AA"/>
    <w:multiLevelType w:val="multilevel"/>
    <w:tmpl w:val="83A84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52024F"/>
    <w:multiLevelType w:val="multilevel"/>
    <w:tmpl w:val="8D9E6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AA"/>
    <w:rsid w:val="00003D21"/>
    <w:rsid w:val="00023275"/>
    <w:rsid w:val="00073477"/>
    <w:rsid w:val="000C7C6B"/>
    <w:rsid w:val="000D0ABB"/>
    <w:rsid w:val="001202EE"/>
    <w:rsid w:val="0012352B"/>
    <w:rsid w:val="001C1A60"/>
    <w:rsid w:val="001C7F4E"/>
    <w:rsid w:val="00232258"/>
    <w:rsid w:val="002C40EF"/>
    <w:rsid w:val="002D0EDF"/>
    <w:rsid w:val="002E1CAA"/>
    <w:rsid w:val="002E68F9"/>
    <w:rsid w:val="002F2950"/>
    <w:rsid w:val="0030497B"/>
    <w:rsid w:val="00356DE8"/>
    <w:rsid w:val="00356F5A"/>
    <w:rsid w:val="00383F0E"/>
    <w:rsid w:val="003C60FB"/>
    <w:rsid w:val="003E1346"/>
    <w:rsid w:val="003F55DB"/>
    <w:rsid w:val="00401462"/>
    <w:rsid w:val="00454BB5"/>
    <w:rsid w:val="00544A28"/>
    <w:rsid w:val="00576D72"/>
    <w:rsid w:val="00584317"/>
    <w:rsid w:val="005F6DBA"/>
    <w:rsid w:val="00610BAE"/>
    <w:rsid w:val="00633050"/>
    <w:rsid w:val="0069653E"/>
    <w:rsid w:val="006D7107"/>
    <w:rsid w:val="00743F52"/>
    <w:rsid w:val="007B18EC"/>
    <w:rsid w:val="007C411F"/>
    <w:rsid w:val="007D491E"/>
    <w:rsid w:val="007E45F5"/>
    <w:rsid w:val="00876BFF"/>
    <w:rsid w:val="008B3694"/>
    <w:rsid w:val="008E685C"/>
    <w:rsid w:val="00934921"/>
    <w:rsid w:val="0097668A"/>
    <w:rsid w:val="009A11AD"/>
    <w:rsid w:val="009C06FB"/>
    <w:rsid w:val="009C4AC5"/>
    <w:rsid w:val="00A36C1C"/>
    <w:rsid w:val="00A85059"/>
    <w:rsid w:val="00A92763"/>
    <w:rsid w:val="00B666AC"/>
    <w:rsid w:val="00C051BD"/>
    <w:rsid w:val="00C23D9B"/>
    <w:rsid w:val="00C24D82"/>
    <w:rsid w:val="00C5131F"/>
    <w:rsid w:val="00C94893"/>
    <w:rsid w:val="00CE10A3"/>
    <w:rsid w:val="00CE4D7C"/>
    <w:rsid w:val="00E146E9"/>
    <w:rsid w:val="00E250C3"/>
    <w:rsid w:val="00E545A5"/>
    <w:rsid w:val="00E97A39"/>
    <w:rsid w:val="00F20DD2"/>
    <w:rsid w:val="00F22DA9"/>
    <w:rsid w:val="00F50EF1"/>
    <w:rsid w:val="00FD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paragraph" w:styleId="4">
    <w:name w:val="heading 4"/>
    <w:basedOn w:val="a"/>
    <w:link w:val="40"/>
    <w:uiPriority w:val="9"/>
    <w:qFormat/>
    <w:rsid w:val="008E68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17,Знак18 Знак,Знак17 Знак1,Normal (Web) Char Знак Знак,Normal (Web) Char Знак,Обычный (веб) Знак1,Обычный (веб) Знак Знак,Знак17 Знак Знак,Обычный (веб) Знак Знак Знак,Знак2"/>
    <w:basedOn w:val="a"/>
    <w:link w:val="a4"/>
    <w:uiPriority w:val="99"/>
    <w:unhideWhenUsed/>
    <w:qFormat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customStyle="1" w:styleId="msonormalbullet3gif">
    <w:name w:val="msonormalbullet3.gif"/>
    <w:basedOn w:val="a"/>
    <w:rsid w:val="009A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8E685C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8E685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73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7347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56DE8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Звичайний (веб) Знак"/>
    <w:aliases w:val="Обычный (Web) Знак,Знак17 Знак,Знак18 Знак Знак,Знак17 Знак1 Знак,Normal (Web) Char Знак Знак Знак,Normal (Web) Char Знак Знак1,Обычный (веб) Знак1 Знак,Обычный (веб) Знак Знак Знак1,Знак17 Знак Знак Знак,Знак2 Знак"/>
    <w:link w:val="a3"/>
    <w:uiPriority w:val="99"/>
    <w:locked/>
    <w:rsid w:val="00356DE8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paragraph" w:styleId="4">
    <w:name w:val="heading 4"/>
    <w:basedOn w:val="a"/>
    <w:link w:val="40"/>
    <w:uiPriority w:val="9"/>
    <w:qFormat/>
    <w:rsid w:val="008E68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17,Знак18 Знак,Знак17 Знак1,Normal (Web) Char Знак Знак,Normal (Web) Char Знак,Обычный (веб) Знак1,Обычный (веб) Знак Знак,Знак17 Знак Знак,Обычный (веб) Знак Знак Знак,Знак2"/>
    <w:basedOn w:val="a"/>
    <w:link w:val="a4"/>
    <w:uiPriority w:val="99"/>
    <w:unhideWhenUsed/>
    <w:qFormat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customStyle="1" w:styleId="msonormalbullet3gif">
    <w:name w:val="msonormalbullet3.gif"/>
    <w:basedOn w:val="a"/>
    <w:rsid w:val="009A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8E685C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8E685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73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7347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56DE8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Звичайний (веб) Знак"/>
    <w:aliases w:val="Обычный (Web) Знак,Знак17 Знак,Знак18 Знак Знак,Знак17 Знак1 Знак,Normal (Web) Char Знак Знак Знак,Normal (Web) Char Знак Знак1,Обычный (веб) Знак1 Знак,Обычный (веб) Знак Знак Знак1,Знак17 Знак Знак Знак,Знак2 Знак"/>
    <w:link w:val="a3"/>
    <w:uiPriority w:val="99"/>
    <w:locked/>
    <w:rsid w:val="00356DE8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2238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5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9224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4019</Words>
  <Characters>2292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2023-06-15T10:52:00Z</cp:lastPrinted>
  <dcterms:created xsi:type="dcterms:W3CDTF">2024-02-16T09:35:00Z</dcterms:created>
  <dcterms:modified xsi:type="dcterms:W3CDTF">2024-02-16T09:35:00Z</dcterms:modified>
</cp:coreProperties>
</file>