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3E62C5BF" w:rsidR="00CD344E"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A74774" w:rsidRPr="00A74774">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A74774" w:rsidRPr="00A74774">
        <w:rPr>
          <w:rFonts w:ascii="Times New Roman" w:hAnsi="Times New Roman" w:cs="Times New Roman"/>
          <w:b/>
          <w:bCs/>
          <w:bdr w:val="none" w:sz="0" w:space="0" w:color="auto" w:frame="1"/>
          <w:lang w:val="uk-UA" w:eastAsia="uk-UA"/>
        </w:rPr>
        <w:t>Рахинянської</w:t>
      </w:r>
      <w:proofErr w:type="spellEnd"/>
      <w:r w:rsidR="00A74774" w:rsidRPr="00A74774">
        <w:rPr>
          <w:rFonts w:ascii="Times New Roman" w:hAnsi="Times New Roman" w:cs="Times New Roman"/>
          <w:b/>
          <w:bCs/>
          <w:bdr w:val="none" w:sz="0" w:space="0" w:color="auto" w:frame="1"/>
          <w:lang w:val="uk-UA" w:eastAsia="uk-UA"/>
        </w:rPr>
        <w:t xml:space="preserve"> гімназії</w:t>
      </w:r>
    </w:p>
    <w:p w14:paraId="7671B65E" w14:textId="08AB0850" w:rsidR="002E1CAA" w:rsidRDefault="00096405" w:rsidP="00CD344E">
      <w:pPr>
        <w:pStyle w:val="Style6"/>
        <w:widowControl/>
        <w:spacing w:line="240" w:lineRule="auto"/>
        <w:rPr>
          <w:rFonts w:ascii="Times New Roman" w:hAnsi="Times New Roman" w:cs="Times New Roman"/>
          <w:b/>
          <w:bCs/>
          <w:bdr w:val="none" w:sz="0" w:space="0" w:color="auto" w:frame="1"/>
          <w:lang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 xml:space="preserve">55510000-8: Послуги </w:t>
      </w:r>
      <w:proofErr w:type="spellStart"/>
      <w:r w:rsidR="00AA6AFA" w:rsidRPr="00AA6AFA">
        <w:rPr>
          <w:rFonts w:ascii="Times New Roman" w:hAnsi="Times New Roman" w:cs="Times New Roman"/>
          <w:b/>
          <w:lang w:val="uk-UA"/>
        </w:rPr>
        <w:t>їдалень</w:t>
      </w:r>
      <w:proofErr w:type="spellEnd"/>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постанови Кабінету Міністрів України «Про затвердження особливостей здійснення публічних </w:t>
      </w:r>
      <w:proofErr w:type="spellStart"/>
      <w:r w:rsidR="00CD344E">
        <w:rPr>
          <w:rFonts w:ascii="Times New Roman" w:eastAsia="Times New Roman" w:hAnsi="Times New Roman" w:cs="Times New Roman"/>
          <w:bCs/>
          <w:sz w:val="24"/>
          <w:szCs w:val="24"/>
          <w:bdr w:val="none" w:sz="0" w:space="0" w:color="auto" w:frame="1"/>
          <w:lang w:eastAsia="uk-UA"/>
        </w:rPr>
        <w:t>закупівель</w:t>
      </w:r>
      <w:proofErr w:type="spellEnd"/>
      <w:r w:rsidR="00CD344E">
        <w:rPr>
          <w:rFonts w:ascii="Times New Roman" w:eastAsia="Times New Roman" w:hAnsi="Times New Roman" w:cs="Times New Roman"/>
          <w:bCs/>
          <w:sz w:val="24"/>
          <w:szCs w:val="24"/>
          <w:bdr w:val="none" w:sz="0" w:space="0" w:color="auto" w:frame="1"/>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3B99CD4E"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CD344E" w:rsidRPr="00CD344E">
        <w:rPr>
          <w:rFonts w:ascii="Times New Roman" w:hAnsi="Times New Roman" w:cs="Times New Roman"/>
          <w:sz w:val="24"/>
          <w:szCs w:val="24"/>
        </w:rPr>
        <w:t xml:space="preserve">учнів та вихованців </w:t>
      </w:r>
      <w:proofErr w:type="spellStart"/>
      <w:r w:rsidR="00A74774">
        <w:rPr>
          <w:rFonts w:ascii="Times New Roman" w:hAnsi="Times New Roman" w:cs="Times New Roman"/>
          <w:sz w:val="24"/>
          <w:szCs w:val="24"/>
        </w:rPr>
        <w:t>Рахинянської</w:t>
      </w:r>
      <w:proofErr w:type="spellEnd"/>
      <w:r w:rsidR="00A74774">
        <w:rPr>
          <w:rFonts w:ascii="Times New Roman" w:hAnsi="Times New Roman" w:cs="Times New Roman"/>
          <w:sz w:val="24"/>
          <w:szCs w:val="24"/>
        </w:rPr>
        <w:t xml:space="preserve"> гімназії</w:t>
      </w:r>
      <w:r w:rsidR="00087C67" w:rsidRPr="00087C67">
        <w:rPr>
          <w:rFonts w:ascii="Times New Roman" w:hAnsi="Times New Roman" w:cs="Times New Roman"/>
          <w:bCs/>
          <w:bdr w:val="none" w:sz="0" w:space="0" w:color="auto" w:frame="1"/>
          <w:lang w:eastAsia="uk-UA"/>
        </w:rPr>
        <w:t xml:space="preserve"> </w:t>
      </w:r>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18014CA0"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A74774" w:rsidRPr="00A74774">
        <w:rPr>
          <w:rFonts w:ascii="Times New Roman" w:eastAsia="Times New Roman" w:hAnsi="Times New Roman" w:cs="Times New Roman"/>
          <w:sz w:val="24"/>
          <w:szCs w:val="24"/>
          <w:bdr w:val="none" w:sz="0" w:space="0" w:color="auto" w:frame="1"/>
          <w:lang w:val="ru-RU" w:eastAsia="uk-UA"/>
        </w:rPr>
        <w:t>UA-2023-12-22-018652-a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543"/>
        <w:gridCol w:w="3401"/>
        <w:gridCol w:w="992"/>
        <w:gridCol w:w="964"/>
      </w:tblGrid>
      <w:tr w:rsidR="007A57A0" w14:paraId="0E6BA5C8" w14:textId="77777777" w:rsidTr="00A74774">
        <w:trPr>
          <w:trHeight w:val="983"/>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B171234" w14:textId="77777777" w:rsidR="007A57A0" w:rsidRDefault="007A57A0">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3543" w:type="dxa"/>
            <w:vMerge w:val="restart"/>
            <w:tcBorders>
              <w:top w:val="single" w:sz="4" w:space="0" w:color="auto"/>
              <w:left w:val="single" w:sz="4" w:space="0" w:color="auto"/>
              <w:bottom w:val="single" w:sz="4" w:space="0" w:color="auto"/>
              <w:right w:val="single" w:sz="4" w:space="0" w:color="auto"/>
            </w:tcBorders>
            <w:hideMark/>
          </w:tcPr>
          <w:p w14:paraId="7F223612" w14:textId="77777777" w:rsidR="007A57A0" w:rsidRDefault="007A57A0">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5E8140EE" w14:textId="77777777" w:rsidR="007A57A0" w:rsidRDefault="007A57A0">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1FA4D5FC"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1B1F120"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727C248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9228F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453A17A5" w14:textId="77777777" w:rsidR="007A57A0" w:rsidRDefault="007A57A0">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1-4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3401" w:type="dxa"/>
            <w:vMerge w:val="restart"/>
            <w:tcBorders>
              <w:top w:val="single" w:sz="4" w:space="0" w:color="auto"/>
              <w:left w:val="single" w:sz="4" w:space="0" w:color="auto"/>
              <w:bottom w:val="single" w:sz="4" w:space="0" w:color="auto"/>
              <w:right w:val="single" w:sz="4" w:space="0" w:color="auto"/>
            </w:tcBorders>
            <w:hideMark/>
          </w:tcPr>
          <w:p w14:paraId="60A9EA35"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lastRenderedPageBreak/>
              <w:t>учні 5-11 класів, з числа дітей-сиріт, дітей позбавлених батьківського піклування;</w:t>
            </w:r>
          </w:p>
          <w:p w14:paraId="718AE837" w14:textId="77777777" w:rsidR="007A57A0" w:rsidRDefault="007A57A0">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78FB7492"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61B40923"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52CF668B"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99DD2BC"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36AA7A3F" w14:textId="77777777" w:rsidR="007A57A0" w:rsidRDefault="007A57A0">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5-11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1956" w:type="dxa"/>
            <w:gridSpan w:val="2"/>
            <w:tcBorders>
              <w:top w:val="single" w:sz="4" w:space="0" w:color="auto"/>
              <w:left w:val="single" w:sz="4" w:space="0" w:color="auto"/>
              <w:bottom w:val="single" w:sz="4" w:space="0" w:color="auto"/>
              <w:right w:val="single" w:sz="4" w:space="0" w:color="auto"/>
            </w:tcBorders>
            <w:hideMark/>
          </w:tcPr>
          <w:p w14:paraId="452097C8" w14:textId="77777777" w:rsidR="007A57A0" w:rsidRDefault="007A57A0">
            <w:pPr>
              <w:ind w:right="-73"/>
              <w:jc w:val="center"/>
              <w:rPr>
                <w:rFonts w:ascii="Times New Roman" w:hAnsi="Times New Roman"/>
                <w:bCs/>
                <w:sz w:val="20"/>
                <w:szCs w:val="20"/>
                <w:lang w:val="ru-RU"/>
              </w:rPr>
            </w:pPr>
            <w:r>
              <w:rPr>
                <w:rFonts w:ascii="Times New Roman" w:hAnsi="Times New Roman"/>
                <w:bCs/>
                <w:sz w:val="20"/>
                <w:szCs w:val="20"/>
              </w:rPr>
              <w:lastRenderedPageBreak/>
              <w:t>Дошкільне відділення</w:t>
            </w:r>
          </w:p>
        </w:tc>
      </w:tr>
      <w:tr w:rsidR="007A57A0" w14:paraId="62EFD9BD" w14:textId="77777777" w:rsidTr="00A74774">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52C3A021" w14:textId="77777777" w:rsidR="007A57A0" w:rsidRDefault="007A57A0">
            <w:pPr>
              <w:spacing w:after="0" w:line="240" w:lineRule="auto"/>
              <w:rPr>
                <w:rFonts w:ascii="Times New Roman" w:hAnsi="Times New Roman" w:cs="Times New Roman"/>
                <w:sz w:val="20"/>
                <w:szCs w:val="20"/>
                <w:lang w:val="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35E2EDDA" w14:textId="77777777" w:rsidR="007A57A0" w:rsidRDefault="007A57A0">
            <w:pPr>
              <w:spacing w:after="0" w:line="240" w:lineRule="auto"/>
              <w:rPr>
                <w:rFonts w:ascii="Times New Roman" w:hAnsi="Times New Roman" w:cs="Times New Roman"/>
                <w:b/>
                <w:sz w:val="18"/>
                <w:szCs w:val="18"/>
                <w:highlight w:val="yellow"/>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5DCB9232" w14:textId="77777777" w:rsidR="007A57A0" w:rsidRDefault="007A57A0">
            <w:pPr>
              <w:spacing w:after="0" w:line="240" w:lineRule="auto"/>
              <w:rPr>
                <w:rFonts w:ascii="Times New Roman" w:hAnsi="Times New Roman" w:cs="Times New Roman"/>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65B4655F" w14:textId="77777777" w:rsidR="007A57A0" w:rsidRDefault="007A57A0">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hideMark/>
          </w:tcPr>
          <w:p w14:paraId="54A1EC37" w14:textId="77777777" w:rsidR="007A57A0" w:rsidRDefault="007A57A0">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A74774" w14:paraId="10DAA3F6" w14:textId="77777777" w:rsidTr="00A74774">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268106BF" w14:textId="04617650" w:rsidR="00A74774" w:rsidRDefault="00A74774" w:rsidP="00A74774">
            <w:pPr>
              <w:rPr>
                <w:rFonts w:ascii="Times New Roman" w:hAnsi="Times New Roman"/>
                <w:bCs/>
                <w:sz w:val="20"/>
                <w:szCs w:val="20"/>
                <w:lang w:val="ru-RU"/>
              </w:rPr>
            </w:pPr>
            <w:proofErr w:type="spellStart"/>
            <w:r>
              <w:rPr>
                <w:rFonts w:ascii="Times New Roman" w:hAnsi="Times New Roman"/>
                <w:bCs/>
                <w:sz w:val="20"/>
                <w:szCs w:val="20"/>
              </w:rPr>
              <w:t>Рахинянська</w:t>
            </w:r>
            <w:proofErr w:type="spellEnd"/>
            <w:r>
              <w:rPr>
                <w:rFonts w:ascii="Times New Roman" w:hAnsi="Times New Roman"/>
                <w:bCs/>
                <w:sz w:val="20"/>
                <w:szCs w:val="20"/>
              </w:rPr>
              <w:t xml:space="preserve"> гімназія</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EEC941F" w14:textId="0B16BEBB" w:rsidR="00A74774" w:rsidRDefault="00A74774" w:rsidP="00A74774">
            <w:pPr>
              <w:ind w:right="-73"/>
              <w:jc w:val="center"/>
              <w:rPr>
                <w:rFonts w:ascii="Times New Roman" w:hAnsi="Times New Roman"/>
                <w:sz w:val="20"/>
                <w:szCs w:val="20"/>
                <w:lang w:val="en-US"/>
              </w:rPr>
            </w:pPr>
            <w:r>
              <w:rPr>
                <w:rFonts w:ascii="Times New Roman" w:hAnsi="Times New Roman"/>
                <w:sz w:val="20"/>
                <w:szCs w:val="20"/>
              </w:rPr>
              <w:t>8</w:t>
            </w:r>
          </w:p>
        </w:tc>
        <w:tc>
          <w:tcPr>
            <w:tcW w:w="3401" w:type="dxa"/>
            <w:tcBorders>
              <w:top w:val="single" w:sz="4" w:space="0" w:color="auto"/>
              <w:left w:val="single" w:sz="4" w:space="0" w:color="auto"/>
              <w:bottom w:val="single" w:sz="4" w:space="0" w:color="auto"/>
              <w:right w:val="single" w:sz="4" w:space="0" w:color="auto"/>
            </w:tcBorders>
            <w:vAlign w:val="center"/>
            <w:hideMark/>
          </w:tcPr>
          <w:p w14:paraId="14FB2EB9" w14:textId="47CC364E" w:rsidR="00A74774" w:rsidRDefault="00A74774" w:rsidP="00A74774">
            <w:pPr>
              <w:ind w:right="-73"/>
              <w:jc w:val="center"/>
              <w:rPr>
                <w:rFonts w:ascii="Times New Roman" w:hAnsi="Times New Roman"/>
                <w:sz w:val="20"/>
                <w:szCs w:val="20"/>
                <w:lang w:val="en-US"/>
              </w:rPr>
            </w:pPr>
            <w:r>
              <w:rPr>
                <w:rFonts w:ascii="Times New Roman" w:hAnsi="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C314C" w14:textId="047D513A" w:rsidR="00A74774" w:rsidRDefault="00A74774" w:rsidP="00A74774">
            <w:pPr>
              <w:ind w:right="-73"/>
              <w:jc w:val="center"/>
              <w:rPr>
                <w:rFonts w:ascii="Times New Roman" w:hAnsi="Times New Roman"/>
                <w:sz w:val="20"/>
                <w:szCs w:val="20"/>
              </w:rPr>
            </w:pPr>
            <w:r>
              <w:rPr>
                <w:rFonts w:ascii="Times New Roman" w:hAnsi="Times New Roman"/>
                <w:sz w:val="20"/>
                <w:szCs w:val="20"/>
              </w:rPr>
              <w:t>5</w:t>
            </w:r>
          </w:p>
        </w:tc>
        <w:tc>
          <w:tcPr>
            <w:tcW w:w="964" w:type="dxa"/>
            <w:tcBorders>
              <w:top w:val="single" w:sz="4" w:space="0" w:color="auto"/>
              <w:left w:val="single" w:sz="4" w:space="0" w:color="auto"/>
              <w:bottom w:val="single" w:sz="4" w:space="0" w:color="auto"/>
              <w:right w:val="single" w:sz="4" w:space="0" w:color="auto"/>
            </w:tcBorders>
            <w:vAlign w:val="center"/>
            <w:hideMark/>
          </w:tcPr>
          <w:p w14:paraId="373BEC07" w14:textId="1683E3D7" w:rsidR="00A74774" w:rsidRDefault="00A74774" w:rsidP="00A74774">
            <w:pPr>
              <w:ind w:right="-73"/>
              <w:jc w:val="center"/>
              <w:rPr>
                <w:rFonts w:ascii="Times New Roman" w:hAnsi="Times New Roman"/>
                <w:sz w:val="20"/>
                <w:szCs w:val="20"/>
              </w:rPr>
            </w:pPr>
            <w:r>
              <w:rPr>
                <w:rFonts w:ascii="Times New Roman" w:hAnsi="Times New Roman"/>
                <w:sz w:val="20"/>
                <w:szCs w:val="20"/>
              </w:rPr>
              <w:t>13</w:t>
            </w:r>
          </w:p>
        </w:tc>
      </w:tr>
    </w:tbl>
    <w:p w14:paraId="2ED0CF90" w14:textId="77777777" w:rsidR="007A57A0" w:rsidRDefault="007A57A0" w:rsidP="007A57A0">
      <w:pPr>
        <w:shd w:val="clear" w:color="auto" w:fill="FFFFFF"/>
        <w:spacing w:after="0" w:line="240" w:lineRule="auto"/>
        <w:ind w:firstLine="426"/>
        <w:jc w:val="both"/>
        <w:rPr>
          <w:rFonts w:ascii="Times New Roman" w:hAnsi="Times New Roman"/>
          <w:sz w:val="20"/>
          <w:szCs w:val="20"/>
        </w:rPr>
      </w:pPr>
    </w:p>
    <w:p w14:paraId="1BB78DD3" w14:textId="77777777"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w:t>
      </w:r>
      <w:proofErr w:type="spellStart"/>
      <w:r>
        <w:rPr>
          <w:rFonts w:ascii="Times New Roman" w:hAnsi="Times New Roman"/>
          <w:sz w:val="24"/>
          <w:szCs w:val="24"/>
        </w:rPr>
        <w:t>віково</w:t>
      </w:r>
      <w:proofErr w:type="spellEnd"/>
      <w:r>
        <w:rPr>
          <w:rFonts w:ascii="Times New Roman" w:hAnsi="Times New Roman"/>
          <w:sz w:val="24"/>
          <w:szCs w:val="24"/>
        </w:rPr>
        <w:t xml:space="preserve">-статевих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Персонал Учасника, який займається постачанням продуктів, приготуванням та </w:t>
      </w:r>
      <w:proofErr w:type="spellStart"/>
      <w:r>
        <w:rPr>
          <w:rFonts w:ascii="Times New Roman" w:hAnsi="Times New Roman"/>
          <w:color w:val="000000"/>
          <w:sz w:val="24"/>
          <w:szCs w:val="24"/>
        </w:rPr>
        <w:t>роздачею</w:t>
      </w:r>
      <w:proofErr w:type="spellEnd"/>
      <w:r>
        <w:rPr>
          <w:rFonts w:ascii="Times New Roman" w:hAnsi="Times New Roman"/>
          <w:color w:val="000000"/>
          <w:sz w:val="24"/>
          <w:szCs w:val="24"/>
        </w:rPr>
        <w:t xml:space="preserve">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 xml:space="preserve">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Pr>
          <w:rFonts w:ascii="Times New Roman" w:hAnsi="Times New Roman"/>
          <w:sz w:val="24"/>
          <w:szCs w:val="24"/>
          <w:highlight w:val="white"/>
        </w:rPr>
        <w:t>хвороб</w:t>
      </w:r>
      <w:proofErr w:type="spellEnd"/>
      <w:r>
        <w:rPr>
          <w:rFonts w:ascii="Times New Roman" w:hAnsi="Times New Roman"/>
          <w:sz w:val="24"/>
          <w:szCs w:val="24"/>
          <w:highlight w:val="white"/>
        </w:rPr>
        <w:t>»</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5946D721" w:rsidR="00C64EA4" w:rsidRDefault="00D731E2" w:rsidP="005C7371">
      <w:pPr>
        <w:pStyle w:val="a3"/>
        <w:shd w:val="clear" w:color="auto" w:fill="FFFFFF"/>
        <w:jc w:val="both"/>
      </w:pPr>
      <w:r w:rsidRPr="005C7371">
        <w:t xml:space="preserve">Очікувана вартість закупівлі – </w:t>
      </w:r>
      <w:r w:rsidR="00CE5D6E" w:rsidRPr="00CE5D6E">
        <w:t>452 100</w:t>
      </w:r>
      <w:r w:rsidR="00087C67" w:rsidRPr="00087C67">
        <w:rPr>
          <w:lang w:val="ru-RU"/>
        </w:rPr>
        <w:t xml:space="preserve">,00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584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60FB"/>
    <w:rsid w:val="003E1346"/>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7668A"/>
    <w:rsid w:val="009B37AB"/>
    <w:rsid w:val="009C06FB"/>
    <w:rsid w:val="009E47C3"/>
    <w:rsid w:val="00A22D0C"/>
    <w:rsid w:val="00A43FDE"/>
    <w:rsid w:val="00A74774"/>
    <w:rsid w:val="00AA3F58"/>
    <w:rsid w:val="00AA6AFA"/>
    <w:rsid w:val="00AF4A1F"/>
    <w:rsid w:val="00B26F01"/>
    <w:rsid w:val="00B666AC"/>
    <w:rsid w:val="00BD65BC"/>
    <w:rsid w:val="00BE69E4"/>
    <w:rsid w:val="00C23D9B"/>
    <w:rsid w:val="00C64EA4"/>
    <w:rsid w:val="00CD344E"/>
    <w:rsid w:val="00CE5D6E"/>
    <w:rsid w:val="00D06F60"/>
    <w:rsid w:val="00D52EDD"/>
    <w:rsid w:val="00D731E2"/>
    <w:rsid w:val="00DE6D90"/>
    <w:rsid w:val="00E250C3"/>
    <w:rsid w:val="00E35377"/>
    <w:rsid w:val="00E44D82"/>
    <w:rsid w:val="00E73401"/>
    <w:rsid w:val="00E92300"/>
    <w:rsid w:val="00ED1D41"/>
    <w:rsid w:val="00ED367E"/>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15:docId w15:val="{AF16D63A-DB81-4009-80D6-77EF0DA5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6579</Words>
  <Characters>3751</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Христина Федорів</cp:lastModifiedBy>
  <cp:revision>3</cp:revision>
  <cp:lastPrinted>2021-11-29T13:01:00Z</cp:lastPrinted>
  <dcterms:created xsi:type="dcterms:W3CDTF">2023-12-28T12:17:00Z</dcterms:created>
  <dcterms:modified xsi:type="dcterms:W3CDTF">2023-12-28T12:18:00Z</dcterms:modified>
</cp:coreProperties>
</file>